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15A0" w:rsidRDefault="006315A0" w:rsidP="009840F8">
      <w:pPr>
        <w:spacing w:after="0" w:line="360" w:lineRule="auto"/>
        <w:ind w:firstLine="567"/>
        <w:jc w:val="both"/>
        <w:rPr>
          <w:rFonts w:ascii="Times New Roman" w:hAnsi="Times New Roman" w:cs="Times New Roman"/>
          <w:b/>
          <w:bCs/>
          <w:color w:val="000000"/>
          <w:sz w:val="28"/>
          <w:szCs w:val="28"/>
        </w:rPr>
      </w:pPr>
      <w:bookmarkStart w:id="0" w:name="OLE_LINK1"/>
      <w:r w:rsidRPr="006315A0">
        <w:rPr>
          <w:rFonts w:ascii="Times New Roman" w:hAnsi="Times New Roman" w:cs="Times New Roman"/>
          <w:b/>
          <w:bCs/>
          <w:color w:val="000000"/>
          <w:sz w:val="28"/>
          <w:szCs w:val="28"/>
        </w:rPr>
        <w:t>Qua nghiên cứu Nghị quyết Trung ương 7 khóa XII, đồng chí nhận thức như thế nào về công tác cán bộ và xây dựng đội ngũ cán bộ (chính quyền, đoàn thể) trong giai đoạn hiện nay ? Liên hệ thực tiễn.</w:t>
      </w:r>
      <w:bookmarkEnd w:id="0"/>
    </w:p>
    <w:p w:rsidR="009840F8" w:rsidRDefault="009840F8" w:rsidP="009840F8">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Nghị quyết số 26-NQ/TW ngày 19-5-2018 của Ban Chấp hành Trung ương Đảng Khóa XII đã nhận định tổng quát thực trạng đội ngũ cán bộ và công tác cán bộ, chỉ ra nguyên nhân của bất cập, rút ra bài học kinh nghiệm sâu sắc, đề ra các quan điểm, mục tiêu, nhiệm vụ và giải pháp xây dựng đội ngũ cán bộ các cấp, nhất là cán bộ cấp chiến lược, đủ phẩm chất, năng lực, uy tín, ngang tầm nhiệm vụ.</w:t>
      </w:r>
    </w:p>
    <w:p w:rsidR="009840F8" w:rsidRDefault="009840F8" w:rsidP="009840F8">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Việc quán triệt sâu sắc các quan điểm chỉ đạo có ý nghĩa rất quan trọng, quyết định tới việc thực hiện, bảo đảm cho Nghị quyết đi vào cuộc sống đạt hiệu quả.</w:t>
      </w:r>
    </w:p>
    <w:p w:rsidR="009840F8" w:rsidRDefault="009840F8" w:rsidP="009840F8">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Trong cấu trúc của nghị quyết, mỗi nội dung có vai trò, vị trí riêng của nó, trong đó các quan điểm, nguyên tắc có giá trị chỉ đạo bao trùm, bởi nó vừa phản ánh trình độ lý luận hóa thực tiễn, vừa là căn cứ xây dựng các mục tiêu, nhiệm vụ, giải pháp giải quyết các vấn đề trong thực tiễn, đặc biệt đối với những vấn đề mới và khó, đụng chạm đến các mối quan hệ phức tạp. Nghị quyết số 26-NQ/TW, ngày 19/5/2018 của Ban Chấp hành Trung ương đề ra 5 quan điểm chỉ đạo; việc quán triệt sâu sắc các quan điểm này có ý nghĩa rất quan trọng, quyết định tới việc thực hiện, bảo đảm cho Nghị quyết đi vào cuộc sống đạt hiệu quả.</w:t>
      </w:r>
    </w:p>
    <w:p w:rsidR="00664184" w:rsidRDefault="009840F8" w:rsidP="009840F8">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 xml:space="preserve">Thứ nhất, cán bộ là nhân tố quyết định sự thành bại của cách mạng; công tác cán bộ là khâu “then chốt” của công tác xây dựng Đảng và hệ thống chính trị. Xây dựng đội ngũ cán bộ, nhất là cán bộ cấp chiến lược là nhiệm vụ quan trọng hàng đầu, là công việc hệ trọng </w:t>
      </w:r>
      <w:r w:rsidRPr="002C2584">
        <w:rPr>
          <w:rFonts w:ascii="Times New Roman" w:hAnsi="Times New Roman" w:cs="Times New Roman"/>
          <w:sz w:val="28"/>
          <w:szCs w:val="28"/>
        </w:rPr>
        <w:t>của </w:t>
      </w:r>
      <w:r w:rsidRPr="002C2584">
        <w:rPr>
          <w:rStyle w:val="Hyperlink"/>
          <w:rFonts w:ascii="Times New Roman" w:hAnsi="Times New Roman" w:cs="Times New Roman"/>
          <w:color w:val="auto"/>
          <w:sz w:val="28"/>
          <w:szCs w:val="28"/>
          <w:u w:val="none"/>
        </w:rPr>
        <w:t>Đảng</w:t>
      </w:r>
      <w:r w:rsidRPr="002C2584">
        <w:rPr>
          <w:rFonts w:ascii="Times New Roman" w:hAnsi="Times New Roman" w:cs="Times New Roman"/>
          <w:sz w:val="28"/>
          <w:szCs w:val="28"/>
        </w:rPr>
        <w:t xml:space="preserve">, </w:t>
      </w:r>
      <w:r w:rsidRPr="009840F8">
        <w:rPr>
          <w:rFonts w:ascii="Times New Roman" w:hAnsi="Times New Roman" w:cs="Times New Roman"/>
          <w:sz w:val="28"/>
          <w:szCs w:val="28"/>
        </w:rPr>
        <w:t>phải tiến hành thường xuyên, thận trọng, khoa học, chặt chẽ và hiệu quả. Đầu tư xây dựng đội ngũ cán bộ là đầu tư cho phát triển lâu dài, bền vững.</w:t>
      </w:r>
    </w:p>
    <w:p w:rsidR="00664184" w:rsidRDefault="00664184" w:rsidP="009840F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V</w:t>
      </w:r>
      <w:r w:rsidR="009840F8" w:rsidRPr="009840F8">
        <w:rPr>
          <w:rFonts w:ascii="Times New Roman" w:hAnsi="Times New Roman" w:cs="Times New Roman"/>
          <w:sz w:val="28"/>
          <w:szCs w:val="28"/>
        </w:rPr>
        <w:t>iệc xác định xây dựng cán bộ cấp chiến lược và người đứng đầu, tổ chức Đảng các cấp là trọng tâm sẽ tạo chuyển biến mới về nhận thức, đẩy lùi căn bệnh bình quân chủ nghĩa, “dàn hàng ngang cùng tiến” trong xây dựng cán bộ tồn tại bấy lâu nay, tập trung nguồn lực ưu tiên đầu tư, tạo đột phá mới cho xây dựng đội ngũ cán bộ theo tư duy hệ thống và thực tiễn.</w:t>
      </w:r>
    </w:p>
    <w:p w:rsidR="006315A0" w:rsidRDefault="009840F8" w:rsidP="008178E8">
      <w:pPr>
        <w:spacing w:after="0" w:line="360" w:lineRule="auto"/>
        <w:ind w:firstLine="567"/>
        <w:jc w:val="both"/>
        <w:rPr>
          <w:rFonts w:ascii="Times New Roman" w:hAnsi="Times New Roman" w:cs="Times New Roman"/>
          <w:sz w:val="28"/>
          <w:szCs w:val="28"/>
        </w:rPr>
      </w:pPr>
      <w:r w:rsidRPr="00664184">
        <w:rPr>
          <w:rFonts w:ascii="Times New Roman" w:hAnsi="Times New Roman" w:cs="Times New Roman"/>
          <w:sz w:val="28"/>
          <w:szCs w:val="28"/>
        </w:rPr>
        <w:t>Công tác cán bộ có vị trí “then chốt," xuyên qua mọi mặt công tác </w:t>
      </w:r>
      <w:r w:rsidRPr="00664184">
        <w:rPr>
          <w:rStyle w:val="Hyperlink"/>
          <w:rFonts w:ascii="Times New Roman" w:hAnsi="Times New Roman" w:cs="Times New Roman"/>
          <w:color w:val="auto"/>
          <w:sz w:val="28"/>
          <w:szCs w:val="28"/>
          <w:u w:val="none"/>
        </w:rPr>
        <w:t>xây dựng đảng</w:t>
      </w:r>
      <w:r w:rsidRPr="00664184">
        <w:rPr>
          <w:rFonts w:ascii="Times New Roman" w:hAnsi="Times New Roman" w:cs="Times New Roman"/>
          <w:sz w:val="28"/>
          <w:szCs w:val="28"/>
        </w:rPr>
        <w:t xml:space="preserve"> về </w:t>
      </w:r>
      <w:r w:rsidRPr="009840F8">
        <w:rPr>
          <w:rFonts w:ascii="Times New Roman" w:hAnsi="Times New Roman" w:cs="Times New Roman"/>
          <w:sz w:val="28"/>
          <w:szCs w:val="28"/>
        </w:rPr>
        <w:t>chính trị, tư tưởng, tổ chức và đạo đức, vì thế phải tiến hành thận trọng, chặt chẽ, vững chắc, khoa học.</w:t>
      </w:r>
    </w:p>
    <w:p w:rsidR="006315A0" w:rsidRDefault="009840F8" w:rsidP="006315A0">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lastRenderedPageBreak/>
        <w:t>Công tác cán bộ không thể tiến hành theo “phong trào” mà tiến hành thường xuyên, liên tục, không được gián đoạn; được quan tâm trong cả vòng đời của một con người từ khi bắt đầu được phát hiện ở dạng nguồn đến khi trưởng thành; từ trạng thái phát triển bình thường đến các bước ngoặt khi cất nhắc, bố trí, đề bạt; từ hoạt động tạo nguồn đến đào tạo, bồi dưỡng, quy hoạch, bố trí, sử dụng cán bộ.</w:t>
      </w:r>
    </w:p>
    <w:p w:rsidR="006315A0" w:rsidRDefault="009840F8" w:rsidP="006315A0">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Thứ hai, thực hiện nghiêm, nhất quán Đảng thống nhất lãnh đạo trực tiếp, toàn diện công tác cán bộ và quản lý đội ngũ cán bộ trong hệ thống chính trị. Chuẩn hóa, siết chặt kỷ luật, kỷ cương đi đôi với xây dựng thể chế, tạo môi trường, điều kiện để thúc đẩy đổi mới, phát huy sáng tạo và bảo vệ cán bộ dám nghĩ, dám làm, dám đột phá vì lợi ích chung. Phân công, phân cấp gắn với giao quyền, ràng buộc trách nhiệm, đồng thời tăng cường kiểm tra, giám sát, kiểm soát quyền lực và xử lý nghiêm minh sai phạm.</w:t>
      </w:r>
    </w:p>
    <w:p w:rsidR="00035984" w:rsidRDefault="009840F8" w:rsidP="001829DD">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Quan điểm trên đây tiếp tục khẳng định vấn đề có tính nguyên tắc là Đảng thống nhất lãnh đạo công tác cán bộ và quản lý đội ngũ cán bộ, được đưa ra trong Nghị quyết Trung ương 3 Khóa VIII nhưng đã phát triển lên một tầm cao mới cho phù hợp với tình hình thực tế. Đó là việc thực hiện nghiêm, nhất quán Đảng thống nhất lãnh đạo trực tiếp, toàn diện công tác cán bộ và quản lý đội ngũ cán bộ.</w:t>
      </w:r>
    </w:p>
    <w:p w:rsidR="001829DD" w:rsidRDefault="009840F8" w:rsidP="001829DD">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Thứ ba, tôn trọng và hành động theo quy luật khách quan, thường xuyên đổi mới công tác cán bộ phù hợp với tình hình thực tiễn. Xây dựng đội ngũ cán bộ phải xuất phát từ yêu cầu, nhiệm vụ của thời kỳ mới; thông qua hoạt động thực tiễn và phong trào cách mạng của nhân dân; đặt trong tổng thể của công tác xây dựng, chỉnh đốn Đảng; gắn với đổi mới phương thức lãnh đạo của Đảng, kiện toàn tổ chức bộ máy của hệ thống chính trị tinh gọn, hoạt động hiệu lực, hiệu quả và nâng cao dân trí, đào tạo nhân lực, nhất là nhân lực chất lượng cao, thu hút và trọng dụng nhân tài.</w:t>
      </w:r>
    </w:p>
    <w:p w:rsidR="001829DD" w:rsidRDefault="009840F8" w:rsidP="001829DD">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Quan điểm này được tích hợp bởi nhiều luận điểm, trong đó yêu cầu đầu tiên là tôn trọng và hành động theo quy luật khách quan, thường xuyên đổi mới công tác cán bộ phù hợp với tình hình thực tiễn.</w:t>
      </w:r>
    </w:p>
    <w:p w:rsidR="003007CB" w:rsidRDefault="009840F8" w:rsidP="003007CB">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 xml:space="preserve">Xây dựng đội ngũ cán bộ phải xuất phát từ yêu cầu, nhiệm vụ thời kỳ mới, thông qua thực tiễn và phong trào cách mạng của nhân dân... là vấn đề mang tính nguyên lý của Đảng ta. Trước hết, phải xuất phát từ yêu cầu xây dựng nền dân chủ xã hội chủ nghĩa, Nhà nước </w:t>
      </w:r>
      <w:r w:rsidRPr="009840F8">
        <w:rPr>
          <w:rFonts w:ascii="Times New Roman" w:hAnsi="Times New Roman" w:cs="Times New Roman"/>
          <w:sz w:val="28"/>
          <w:szCs w:val="28"/>
        </w:rPr>
        <w:lastRenderedPageBreak/>
        <w:t xml:space="preserve">pháp quyền XHCN; </w:t>
      </w:r>
      <w:r w:rsidR="001829DD">
        <w:rPr>
          <w:rFonts w:ascii="Times New Roman" w:hAnsi="Times New Roman" w:cs="Times New Roman"/>
          <w:sz w:val="28"/>
          <w:szCs w:val="28"/>
        </w:rPr>
        <w:t>C</w:t>
      </w:r>
      <w:r w:rsidRPr="009840F8">
        <w:rPr>
          <w:rFonts w:ascii="Times New Roman" w:hAnsi="Times New Roman" w:cs="Times New Roman"/>
          <w:sz w:val="28"/>
          <w:szCs w:val="28"/>
        </w:rPr>
        <w:t>hất lượng cán bộ được nâng cao sẽ quyết định đến hiệu quả thực hiện các phương thức lãnh đạo cơ bản của Đảng: bằng chủ trương, đường lối thông qua các nghị quyết của Đảng; bằng tuyên truyền, giáo dục, thuyết phục; bằng nêu gương; bằng tổ chức và đảng viên; bằng kiểm tra, giám sát. Nói một cách khác, các phương thức lãnh đạo của Đảng có phát huy được hay không đều do việc xây dựng, lựa chọn, bố trí cán bộ có đúng đắn, phù hợp hay không; Cán bộ là nhân tố “động” của tổ chức, cho nên, xây dựng đội ngũ cán bộ phải gắn với kiện toàn tổ chức bộ máy của hệ thống chính trị tinh gọn, hoạt động hiệu lực, hiệu quả. Chỉ trên cơ sở xây dựng bộ máy của hệ thống chính trị tinh gọn, không chồng chéo, trùng lắp, phân quyền và phân cấp rõ ràng, rành mạch, mới bảo đảm cho cán bộ thực sự phát huy tinh thần, trách nhiệm, năng lực chuyên môn, nghiệp vụ.</w:t>
      </w:r>
    </w:p>
    <w:p w:rsidR="003007CB" w:rsidRDefault="009840F8" w:rsidP="003007CB">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Thứ tư, quán triệt nguyên tắc về quan hệ giữa đường lối chính trị và đường lối cán bộ; quan điểm giai cấp và chính sách đại đoàn kết rộng rãi trong công tác cán bộ. Xử lý hài hòa, hợp lý mối quan hệ giữa tiêu chuẩn và cơ cấu, trong đó tiêu chuẩn là chính; giữa xây và chống, trong đó xây là nhiệm vụ chiến lược, cơ bản, lâu dài, chống là nhiệm vụ quan trọng, thường xuyên; giữa đức và tài, trong đó đức là gốc; giữa tính phổ biến và đặc thù; giữa kế thừa, đổi mới và ổn định, phát triển; giữa thẩm quyền, trách nhiệm cá nhân và tập thể.</w:t>
      </w:r>
    </w:p>
    <w:p w:rsidR="003007CB" w:rsidRDefault="009840F8" w:rsidP="003007CB">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Phát triển bền vững vừa là yêu cầu, vừa là mục tiêu hướng tới của đổi mới, làm cho đội ngũ cán bộ ngày càng trưởng thành cả về mặt lượng lẫn mặt chất. Kế thừa, ổn định là điều kiện, tiền đề, môi trường cho đổi mới, sáng tạo và phát triển. Ổn định của đội ngũ cán bộ không đồng nghĩa với trì trệ, bảo thủ mà là trạng thái phát triển trong cân bằng, không dẫn tới rối loạn, bất ổn, giữ vững bản chất cách mạng. Đổi mới là phương thức của phát triển, làm cho đội ngũ cán bộ và công tác cán bộ luôn cập nhật thực tiễn, bổ sung thêm những năng lượng mới, bản chất là phủ định yếu tố bất hợp lý, cũ kỹ, lạc hậu, kế thừa những hạt nhân hợp lý, sáng tạo nên giá trị mới cho đội ngũ cán bộ và công tác cán bộ. Kế thừa bảo đảm cho các giá trị của lịch sử, của quá khứ không bị đứt gãy, gián đoạn, mà luôn được thu nhận, tiếp diễn trong hiện tại và tương lai, không vấp phải tình trạng khủng hoảng khi chuyển giao thế hệ lãnh đạo. Đổi mới, phát triển lại là tiền đề cho kế thừa và ổn định; nếu không đổi mới và phát triển mà chỉ dậm chân tại chỗ thì sẽ trở thành lạc lậu, trì trệ, không phù hợp với thời đại.</w:t>
      </w:r>
    </w:p>
    <w:p w:rsidR="003007CB" w:rsidRDefault="009840F8" w:rsidP="003007CB">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lastRenderedPageBreak/>
        <w:t>Thứ năm, xây dựng đội ngũ cán bộ là trách nhiệm của cả hệ thống chính trị, trực tiếp là cấp ủy, tổ chức đảng mà trước hết là người đứng đầu và cơ quan tham mưu của Đảng, trong đó cơ quan tổ chức, cán bộ là nòng cốt. Phát huy mạnh mẽ vai trò của Nhà nước, Mặt trận Tổ quốc, các tổ chức chính trị-xã hội và cơ quan truyền thông, báo chí trong công tác cán bộ và xây dựng đội ngũ cán bộ. Sức mạnh của Đảng là ở sự gắn bó máu thịt với nhân dân; thực sự dựa vào nhân dân để xây dựng Đảng, xây dựng đội ngũ cán bộ.</w:t>
      </w:r>
    </w:p>
    <w:p w:rsidR="003007CB" w:rsidRDefault="009840F8" w:rsidP="003007CB">
      <w:pPr>
        <w:spacing w:after="0" w:line="360" w:lineRule="auto"/>
        <w:ind w:firstLine="567"/>
        <w:jc w:val="both"/>
        <w:rPr>
          <w:rFonts w:ascii="Times New Roman" w:hAnsi="Times New Roman" w:cs="Times New Roman"/>
          <w:sz w:val="28"/>
          <w:szCs w:val="28"/>
        </w:rPr>
      </w:pPr>
      <w:r w:rsidRPr="009840F8">
        <w:rPr>
          <w:rFonts w:ascii="Times New Roman" w:hAnsi="Times New Roman" w:cs="Times New Roman"/>
          <w:sz w:val="28"/>
          <w:szCs w:val="28"/>
        </w:rPr>
        <w:t>Quan điểm này xác định rõ trách nhiệm của cả hệ thống chính trị và từng chủ thể đối với xây dựng đội ngũ cán bộ và đổi mới công tác cán bộ; trật tự, vị trí, vai trò của từng chủ thể đối với từng khâu, từng mặt của công tác cán bộ. Trong khi xác định trách nhiệm của cả hệ thống chính trị, quan điểm này chỉ rõ trách nhiệm trực tiếp là của cấp ủy, tổ chức Đảng, trước hết là người đứng đầu và các cơ quan tham mưu của Đảng làm công tác tổ chức, cán bộ có vai trò nòng cốt. Điều này nhất quán với nguyên tắc Đảng thống nhất lãnh đạo công tác cán bộ và quản lý đội ngũ cán bộ, trách nhiệm trước hết của cấp ủy đảng, tổ chức đảng trong chăm lo xây dựng toàn diện mọi mặt từ công tác tạo nguồn, tuyển dụng, đào tạo, bồi dưỡng, bố trí, sử dụng, luân chuyển cũng như chính sách đối với cán bộ, từ chăm lo phát triển tâm lực đến trí lực, thể lực, được thực hiện thường xuyên trong cả vòng đời của người cán bộ.</w:t>
      </w:r>
    </w:p>
    <w:p w:rsidR="00C64966" w:rsidRDefault="00C64966" w:rsidP="00C64966">
      <w:pPr>
        <w:spacing w:after="0" w:line="360" w:lineRule="auto"/>
        <w:jc w:val="both"/>
        <w:rPr>
          <w:rFonts w:ascii="Times New Roman" w:hAnsi="Times New Roman" w:cs="Times New Roman"/>
          <w:sz w:val="28"/>
          <w:szCs w:val="28"/>
        </w:rPr>
      </w:pPr>
    </w:p>
    <w:p w:rsidR="00C64966" w:rsidRDefault="00C64966" w:rsidP="00C64966">
      <w:pPr>
        <w:spacing w:after="0" w:line="360" w:lineRule="auto"/>
        <w:jc w:val="both"/>
        <w:rPr>
          <w:rFonts w:ascii="Times New Roman" w:hAnsi="Times New Roman" w:cs="Times New Roman"/>
          <w:sz w:val="28"/>
          <w:szCs w:val="28"/>
        </w:rPr>
      </w:pPr>
      <w:bookmarkStart w:id="1" w:name="_GoBack"/>
      <w:bookmarkEnd w:id="1"/>
    </w:p>
    <w:sectPr w:rsidR="00C64966" w:rsidSect="003007CB">
      <w:pgSz w:w="12240" w:h="15840"/>
      <w:pgMar w:top="993" w:right="758"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545F8A"/>
    <w:multiLevelType w:val="multilevel"/>
    <w:tmpl w:val="039A9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0F8"/>
    <w:rsid w:val="00035984"/>
    <w:rsid w:val="001829DD"/>
    <w:rsid w:val="00195B35"/>
    <w:rsid w:val="001E3EFB"/>
    <w:rsid w:val="001F5241"/>
    <w:rsid w:val="001F6ACB"/>
    <w:rsid w:val="002879CD"/>
    <w:rsid w:val="002C2584"/>
    <w:rsid w:val="003007CB"/>
    <w:rsid w:val="00353693"/>
    <w:rsid w:val="0039763B"/>
    <w:rsid w:val="003F23E6"/>
    <w:rsid w:val="00552FAF"/>
    <w:rsid w:val="0058077A"/>
    <w:rsid w:val="005D2BEA"/>
    <w:rsid w:val="006315A0"/>
    <w:rsid w:val="00664184"/>
    <w:rsid w:val="00671287"/>
    <w:rsid w:val="0070165A"/>
    <w:rsid w:val="00743BFD"/>
    <w:rsid w:val="00783855"/>
    <w:rsid w:val="007A7F9B"/>
    <w:rsid w:val="008178E8"/>
    <w:rsid w:val="00840703"/>
    <w:rsid w:val="00852728"/>
    <w:rsid w:val="008E2728"/>
    <w:rsid w:val="00912254"/>
    <w:rsid w:val="009276EF"/>
    <w:rsid w:val="00947653"/>
    <w:rsid w:val="009840F8"/>
    <w:rsid w:val="009E64B0"/>
    <w:rsid w:val="00A06E4E"/>
    <w:rsid w:val="00A16954"/>
    <w:rsid w:val="00BF080E"/>
    <w:rsid w:val="00C64966"/>
    <w:rsid w:val="00C75D48"/>
    <w:rsid w:val="00C8272F"/>
    <w:rsid w:val="00CA485C"/>
    <w:rsid w:val="00CA5E7E"/>
    <w:rsid w:val="00CA7596"/>
    <w:rsid w:val="00CF3016"/>
    <w:rsid w:val="00D2785E"/>
    <w:rsid w:val="00D5286B"/>
    <w:rsid w:val="00D7725C"/>
    <w:rsid w:val="00DE65A6"/>
    <w:rsid w:val="00E618FC"/>
    <w:rsid w:val="00F13230"/>
    <w:rsid w:val="00F22082"/>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8643E"/>
  <w15:chartTrackingRefBased/>
  <w15:docId w15:val="{86CAAE99-0EC7-428D-A0F4-0C5FA32DE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9840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840F8"/>
    <w:rPr>
      <w:rFonts w:ascii="Times New Roman" w:eastAsia="Times New Roman" w:hAnsi="Times New Roman" w:cs="Times New Roman"/>
      <w:b/>
      <w:bCs/>
      <w:sz w:val="36"/>
      <w:szCs w:val="36"/>
    </w:rPr>
  </w:style>
  <w:style w:type="character" w:customStyle="1" w:styleId="txtxemthem">
    <w:name w:val="txt_xemthem"/>
    <w:basedOn w:val="DefaultParagraphFont"/>
    <w:rsid w:val="009840F8"/>
  </w:style>
  <w:style w:type="character" w:styleId="Hyperlink">
    <w:name w:val="Hyperlink"/>
    <w:basedOn w:val="DefaultParagraphFont"/>
    <w:uiPriority w:val="99"/>
    <w:unhideWhenUsed/>
    <w:rsid w:val="009840F8"/>
    <w:rPr>
      <w:color w:val="0000FF"/>
      <w:u w:val="single"/>
    </w:rPr>
  </w:style>
  <w:style w:type="paragraph" w:styleId="NormalWeb">
    <w:name w:val="Normal (Web)"/>
    <w:basedOn w:val="Normal"/>
    <w:uiPriority w:val="99"/>
    <w:semiHidden/>
    <w:unhideWhenUsed/>
    <w:rsid w:val="009840F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photo">
    <w:name w:val="item-photo"/>
    <w:basedOn w:val="Normal"/>
    <w:rsid w:val="009840F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840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888853">
      <w:bodyDiv w:val="1"/>
      <w:marLeft w:val="0"/>
      <w:marRight w:val="0"/>
      <w:marTop w:val="0"/>
      <w:marBottom w:val="0"/>
      <w:divBdr>
        <w:top w:val="none" w:sz="0" w:space="0" w:color="auto"/>
        <w:left w:val="none" w:sz="0" w:space="0" w:color="auto"/>
        <w:bottom w:val="none" w:sz="0" w:space="0" w:color="auto"/>
        <w:right w:val="none" w:sz="0" w:space="0" w:color="auto"/>
      </w:divBdr>
      <w:divsChild>
        <w:div w:id="758672770">
          <w:marLeft w:val="0"/>
          <w:marRight w:val="0"/>
          <w:marTop w:val="0"/>
          <w:marBottom w:val="180"/>
          <w:divBdr>
            <w:top w:val="none" w:sz="0" w:space="0" w:color="auto"/>
            <w:left w:val="none" w:sz="0" w:space="0" w:color="auto"/>
            <w:bottom w:val="none" w:sz="0" w:space="0" w:color="auto"/>
            <w:right w:val="none" w:sz="0" w:space="0" w:color="auto"/>
          </w:divBdr>
        </w:div>
        <w:div w:id="242184036">
          <w:marLeft w:val="0"/>
          <w:marRight w:val="0"/>
          <w:marTop w:val="0"/>
          <w:marBottom w:val="150"/>
          <w:divBdr>
            <w:top w:val="single" w:sz="6" w:space="0" w:color="EDEDED"/>
            <w:left w:val="none" w:sz="0" w:space="2" w:color="auto"/>
            <w:bottom w:val="single" w:sz="6" w:space="8" w:color="EDEDED"/>
            <w:right w:val="none" w:sz="0" w:space="2" w:color="auto"/>
          </w:divBdr>
        </w:div>
        <w:div w:id="1716465692">
          <w:marLeft w:val="0"/>
          <w:marRight w:val="0"/>
          <w:marTop w:val="0"/>
          <w:marBottom w:val="0"/>
          <w:divBdr>
            <w:top w:val="none" w:sz="0" w:space="0" w:color="auto"/>
            <w:left w:val="none" w:sz="0" w:space="0" w:color="auto"/>
            <w:bottom w:val="none" w:sz="0" w:space="0" w:color="auto"/>
            <w:right w:val="none" w:sz="0" w:space="0" w:color="auto"/>
          </w:divBdr>
          <w:divsChild>
            <w:div w:id="1148328194">
              <w:marLeft w:val="0"/>
              <w:marRight w:val="0"/>
              <w:marTop w:val="0"/>
              <w:marBottom w:val="0"/>
              <w:divBdr>
                <w:top w:val="none" w:sz="0" w:space="0" w:color="auto"/>
                <w:left w:val="none" w:sz="0" w:space="0" w:color="auto"/>
                <w:bottom w:val="none" w:sz="0" w:space="0" w:color="auto"/>
                <w:right w:val="none" w:sz="0" w:space="0" w:color="auto"/>
              </w:divBdr>
              <w:divsChild>
                <w:div w:id="175790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4</Pages>
  <Words>1277</Words>
  <Characters>7281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6</cp:revision>
  <dcterms:created xsi:type="dcterms:W3CDTF">2018-09-04T05:33:00Z</dcterms:created>
  <dcterms:modified xsi:type="dcterms:W3CDTF">2018-09-04T10:17:00Z</dcterms:modified>
</cp:coreProperties>
</file>